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>
          <w:b w:val="1"/>
          <w:strike w:val="1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Slingoguide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Slingo Lucky Joker er et fartsfylt spill der spilleautomater og bingo har slått seg sammen for å gi store pengepremier.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  <w:t xml:space="preserve">Velg innsatsen din og trykk spinn for å starte spillet.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211194" cy="1211194"/>
            <wp:effectExtent b="0" l="0" r="0" t="0"/>
            <wp:docPr id="6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1194" cy="12111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786241" cy="677794"/>
            <wp:effectExtent b="0" l="0" r="0" t="0"/>
            <wp:docPr id="69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6241" cy="6777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  <w:t xml:space="preserve">Du har 8 spinn til å matche tallene på hjulet med tallene i rutenettet.</w:t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928688" cy="928688"/>
            <wp:effectExtent b="0" l="0" r="0" t="0"/>
            <wp:docPr id="6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928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Fullfør Slingos for å klatre opp gevinststigen.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  <w:t xml:space="preserve">Pengepremien øker for hver Slingo (gevinstlinje) du fullfører.</w:t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238500" cy="2943225"/>
            <wp:effectExtent b="0" l="0" r="0" t="0"/>
            <wp:docPr id="71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0"/>
                    <a:srcRect b="11908" l="25173" r="23019" t="472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4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Det er 12 gevinstlinjer og 11 premier på gevinsttabellen, fordi det siste nummeret på rutenettet alltid tildeler minst 2 gevinstgivende linjer.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Symboler</w:t>
      </w:r>
    </w:p>
    <w:p w:rsidR="00000000" w:rsidDel="00000000" w:rsidP="00000000" w:rsidRDefault="00000000" w:rsidRPr="00000000" w14:paraId="00000014">
      <w:pPr>
        <w:jc w:val="center"/>
        <w:rPr/>
      </w:pPr>
      <w:r w:rsidDel="00000000" w:rsidR="00000000" w:rsidRPr="00000000">
        <w:rPr>
          <w:rtl w:val="0"/>
        </w:rPr>
        <w:t xml:space="preserve">Wilds lar deg markere et hvilket som helst tall i kolonnen ovenfor.</w:t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85240" cy="1062244"/>
            <wp:effectExtent b="0" l="0" r="0" t="0"/>
            <wp:docPr id="70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1"/>
                    <a:srcRect b="7042" l="9905" r="10377" t="11200"/>
                    <a:stretch>
                      <a:fillRect/>
                    </a:stretch>
                  </pic:blipFill>
                  <pic:spPr>
                    <a:xfrm>
                      <a:off x="0" y="0"/>
                      <a:ext cx="1185240" cy="1062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  <w:t xml:space="preserve">Superwilds lar deg markere et hvilket som helst tall på rutenettet.</w:t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67722" cy="1229725"/>
            <wp:effectExtent b="0" l="0" r="0" t="0"/>
            <wp:docPr id="73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2"/>
                    <a:srcRect b="11428" l="10756" r="17755" t="7618"/>
                    <a:stretch>
                      <a:fillRect/>
                    </a:stretch>
                  </pic:blipFill>
                  <pic:spPr>
                    <a:xfrm>
                      <a:off x="0" y="0"/>
                      <a:ext cx="1167722" cy="122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>
          <w:rtl w:val="0"/>
        </w:rPr>
        <w:t xml:space="preserve">Gratisspinn-symboler gir deg ekstra spinn.</w:t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1946" cy="1117112"/>
            <wp:effectExtent b="0" l="0" r="0" t="0"/>
            <wp:docPr id="7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 b="30647" l="27065" r="28088" t="21137"/>
                    <a:stretch>
                      <a:fillRect/>
                    </a:stretch>
                  </pic:blipFill>
                  <pic:spPr>
                    <a:xfrm>
                      <a:off x="0" y="0"/>
                      <a:ext cx="1061946" cy="1117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>
          <w:rtl w:val="0"/>
        </w:rPr>
        <w:t xml:space="preserve">3 Bonushjul-symboler aktiverer 5 spinn på Bonushjulet.</w:t>
      </w:r>
    </w:p>
    <w:p w:rsidR="00000000" w:rsidDel="00000000" w:rsidP="00000000" w:rsidRDefault="00000000" w:rsidRPr="00000000" w14:paraId="0000002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76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165411" cy="1090223"/>
            <wp:effectExtent b="0" l="0" r="0" t="0"/>
            <wp:docPr id="75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5411" cy="10902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7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>
          <w:rtl w:val="0"/>
        </w:rPr>
        <w:t xml:space="preserve">3 Bonusautomat-symboler tildeler 15 ekstraspinn på Bonusautomaten.</w:t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77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057275" cy="881063"/>
            <wp:effectExtent b="0" l="0" r="0" t="0"/>
            <wp:docPr id="78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81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81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Ekstraspinn</w:t>
      </w:r>
    </w:p>
    <w:p w:rsidR="00000000" w:rsidDel="00000000" w:rsidP="00000000" w:rsidRDefault="00000000" w:rsidRPr="00000000" w14:paraId="00000028">
      <w:pPr>
        <w:jc w:val="center"/>
        <w:rPr/>
      </w:pPr>
      <w:r w:rsidDel="00000000" w:rsidR="00000000" w:rsidRPr="00000000">
        <w:rPr>
          <w:rtl w:val="0"/>
        </w:rPr>
        <w:t xml:space="preserve">Ekstraspinn tilbys etter hvert spill.</w:t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76500" cy="567737"/>
            <wp:effectExtent b="0" l="0" r="0" t="0"/>
            <wp:docPr id="82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6"/>
                    <a:srcRect b="1940" l="35127" r="34836" t="8575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677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/>
      </w:pPr>
      <w:r w:rsidDel="00000000" w:rsidR="00000000" w:rsidRPr="00000000">
        <w:rPr>
          <w:rtl w:val="0"/>
        </w:rPr>
        <w:t xml:space="preserve">Prisen på hvert spinn avhenger av rutenes posisjon og potensielle gevinster.</w:t>
      </w:r>
    </w:p>
    <w:p w:rsidR="00000000" w:rsidDel="00000000" w:rsidP="00000000" w:rsidRDefault="00000000" w:rsidRPr="00000000" w14:paraId="0000002D">
      <w:pPr>
        <w:jc w:val="center"/>
        <w:rPr/>
      </w:pPr>
      <w:r w:rsidDel="00000000" w:rsidR="00000000" w:rsidRPr="00000000">
        <w:rPr>
          <w:rtl w:val="0"/>
        </w:rPr>
        <w:t xml:space="preserve">Prisene kan overstige grunninnsatsen din.</w:t>
      </w:r>
    </w:p>
    <w:p w:rsidR="00000000" w:rsidDel="00000000" w:rsidP="00000000" w:rsidRDefault="00000000" w:rsidRPr="00000000" w14:paraId="0000002E">
      <w:pPr>
        <w:jc w:val="center"/>
        <w:rPr/>
      </w:pPr>
      <w:r w:rsidDel="00000000" w:rsidR="00000000" w:rsidRPr="00000000">
        <w:rPr>
          <w:rtl w:val="0"/>
        </w:rPr>
        <w:t xml:space="preserve">Du kan kontrollere grenser for ekstraspinn under spillkontroller.</w:t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>
          <w:rtl w:val="0"/>
        </w:rPr>
        <w:t xml:space="preserve">Trykk samle inn for å avslutte spillet eller kjøp flere spinn.</w:t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>
          <w:rtl w:val="0"/>
        </w:rPr>
        <w:t xml:space="preserve">Prisen for det neste spinnet vises på spinnknappen.</w:t>
      </w:r>
    </w:p>
    <w:p w:rsidR="00000000" w:rsidDel="00000000" w:rsidP="00000000" w:rsidRDefault="00000000" w:rsidRPr="00000000" w14:paraId="00000031">
      <w:pPr>
        <w:pStyle w:val="Heading1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Løypespillet</w:t>
      </w:r>
    </w:p>
    <w:p w:rsidR="00000000" w:rsidDel="00000000" w:rsidP="00000000" w:rsidRDefault="00000000" w:rsidRPr="00000000" w14:paraId="00000032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Spillet inkluderer en løype som går rundt Slingo-rutenettet. </w:t>
      </w:r>
    </w:p>
    <w:p w:rsidR="00000000" w:rsidDel="00000000" w:rsidP="00000000" w:rsidRDefault="00000000" w:rsidRPr="00000000" w14:paraId="00000033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947988" cy="2921666"/>
            <wp:effectExtent b="0" l="0" r="0" t="0"/>
            <wp:docPr id="83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7"/>
                    <a:srcRect b="11088" l="26156" r="26273" t="5338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29216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>
          <w:rtl w:val="0"/>
        </w:rPr>
        <w:t xml:space="preserve">Rutenettet inneholder faste premieposisjoner – en premie på midten av hver side, og en nederst i høyre hjørne. </w:t>
      </w:r>
    </w:p>
    <w:p w:rsidR="00000000" w:rsidDel="00000000" w:rsidP="00000000" w:rsidRDefault="00000000" w:rsidRPr="00000000" w14:paraId="00000037">
      <w:pPr>
        <w:jc w:val="center"/>
        <w:rPr/>
      </w:pPr>
      <w:r w:rsidDel="00000000" w:rsidR="00000000" w:rsidRPr="00000000">
        <w:rPr>
          <w:rtl w:val="0"/>
        </w:rPr>
        <w:t xml:space="preserve">Når et nytt spill begynner, vil premiene legges tilfeldig ut på tilgjengelige premieområder.</w:t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>
          <w:rtl w:val="0"/>
        </w:rPr>
        <w:t xml:space="preserve">Når spillet begynner, vil en terning og en joker dukke opp øverst i venstre hjørne.</w:t>
      </w:r>
    </w:p>
    <w:p w:rsidR="00000000" w:rsidDel="00000000" w:rsidP="00000000" w:rsidRDefault="00000000" w:rsidRPr="00000000" w14:paraId="00000039">
      <w:pPr>
        <w:jc w:val="center"/>
        <w:rPr/>
      </w:pPr>
      <w:r w:rsidDel="00000000" w:rsidR="00000000" w:rsidRPr="00000000">
        <w:rPr>
          <w:rtl w:val="0"/>
        </w:rPr>
        <w:t xml:space="preserve">Med hvert spinn vil jokeren flytte seg med klokken rundt brettet, og umiddelbart tildele enhver premie som den lander på. Jokeren flytter seg 1–6 ruter per spinn i henhold til terningkastet.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640.0" w:type="dxa"/>
        <w:jc w:val="left"/>
        <w:tblInd w:w="72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rHeight w:val="2604.56787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19175" cy="1173595"/>
                  <wp:effectExtent b="0" l="0" r="0" t="0"/>
                  <wp:docPr id="85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735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95363" cy="1147714"/>
                  <wp:effectExtent b="0" l="0" r="0" t="0"/>
                  <wp:docPr id="87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1477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09650" cy="1165781"/>
                  <wp:effectExtent b="0" l="0" r="0" t="0"/>
                  <wp:docPr id="89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657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26403" cy="755513"/>
                  <wp:effectExtent b="0" l="0" r="0" t="0"/>
                  <wp:docPr id="91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03" cy="755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pStyle w:val="Heading1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Bonushjulet</w:t>
      </w:r>
    </w:p>
    <w:p w:rsidR="00000000" w:rsidDel="00000000" w:rsidP="00000000" w:rsidRDefault="00000000" w:rsidRPr="00000000" w14:paraId="00000040">
      <w:pPr>
        <w:jc w:val="center"/>
        <w:rPr/>
      </w:pPr>
      <w:r w:rsidDel="00000000" w:rsidR="00000000" w:rsidRPr="00000000">
        <w:rPr>
          <w:rtl w:val="0"/>
        </w:rPr>
        <w:t xml:space="preserve">Bonushjulet aktiveres når 3 Bonushjul-symboler dukker opp i samme spinn, eller når man oppnår 6 eller flere Slingos på premiestigen.</w:t>
      </w:r>
    </w:p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767013" cy="2810588"/>
            <wp:effectExtent b="0" l="0" r="0" t="0"/>
            <wp:docPr id="92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22"/>
                    <a:srcRect b="0" l="22511" r="2210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2810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/>
      </w:pPr>
      <w:r w:rsidDel="00000000" w:rsidR="00000000" w:rsidRPr="00000000">
        <w:rPr>
          <w:rtl w:val="0"/>
        </w:rPr>
        <w:t xml:space="preserve">Pengepremier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844724"/>
                  <wp:effectExtent b="0" l="0" r="0" t="0"/>
                  <wp:docPr id="51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447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9000" cy="846000"/>
                  <wp:effectExtent b="0" l="0" r="0" t="0"/>
                  <wp:docPr id="5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00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79134" cy="846000"/>
                  <wp:effectExtent b="0" l="0" r="0" t="0"/>
                  <wp:docPr id="5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3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9778" cy="846000"/>
                  <wp:effectExtent b="0" l="0" r="0" t="0"/>
                  <wp:docPr id="57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78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2625" cy="846000"/>
                  <wp:effectExtent b="0" l="0" r="0" t="0"/>
                  <wp:docPr id="5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25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04393" cy="846000"/>
                  <wp:effectExtent b="0" l="0" r="0" t="0"/>
                  <wp:docPr id="6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9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7287" cy="846000"/>
                  <wp:effectExtent b="0" l="0" r="0" t="0"/>
                  <wp:docPr id="63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87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74411" cy="846000"/>
                  <wp:effectExtent b="0" l="0" r="0" t="0"/>
                  <wp:docPr id="6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1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763" cy="846000"/>
                  <wp:effectExtent b="0" l="0" r="0" t="0"/>
                  <wp:docPr id="6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6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694" cy="846000"/>
                  <wp:effectExtent b="0" l="0" r="0" t="0"/>
                  <wp:docPr id="66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40409" cy="846000"/>
                  <wp:effectExtent b="0" l="0" r="0" t="0"/>
                  <wp:docPr id="74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9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/>
      </w:pPr>
      <w:r w:rsidDel="00000000" w:rsidR="00000000" w:rsidRPr="00000000">
        <w:rPr>
          <w:rtl w:val="0"/>
        </w:rPr>
        <w:t xml:space="preserve">Ekstraspinn på Bonusautomaten</w:t>
      </w:r>
    </w:p>
    <w:p w:rsidR="00000000" w:rsidDel="00000000" w:rsidP="00000000" w:rsidRDefault="00000000" w:rsidRPr="00000000" w14:paraId="0000005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901700"/>
            <wp:effectExtent b="0" l="0" r="0" t="0"/>
            <wp:docPr id="8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/>
      </w:pPr>
      <w:r w:rsidDel="00000000" w:rsidR="00000000" w:rsidRPr="00000000">
        <w:rPr>
          <w:rtl w:val="0"/>
        </w:rPr>
        <w:t xml:space="preserve">Oppgrader Bonushjul-nivået og få sjansen til å vinne større premier.</w:t>
      </w:r>
    </w:p>
    <w:p w:rsidR="00000000" w:rsidDel="00000000" w:rsidP="00000000" w:rsidRDefault="00000000" w:rsidRPr="00000000" w14:paraId="0000006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6104" cy="1090613"/>
            <wp:effectExtent b="0" l="0" r="0" t="0"/>
            <wp:docPr id="84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104" cy="1090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/>
      </w:pPr>
      <w:r w:rsidDel="00000000" w:rsidR="00000000" w:rsidRPr="00000000">
        <w:rPr>
          <w:rtl w:val="0"/>
        </w:rPr>
        <w:t xml:space="preserve">Minstegevinsten på hvert Bonushjul er 0,2 x grunninnsatsen eller 2 automatspinn.</w:t>
      </w:r>
    </w:p>
    <w:p w:rsidR="00000000" w:rsidDel="00000000" w:rsidP="00000000" w:rsidRDefault="00000000" w:rsidRPr="00000000" w14:paraId="00000066">
      <w:pPr>
        <w:jc w:val="center"/>
        <w:rPr/>
      </w:pPr>
      <w:r w:rsidDel="00000000" w:rsidR="00000000" w:rsidRPr="00000000">
        <w:rPr>
          <w:rtl w:val="0"/>
        </w:rPr>
        <w:t xml:space="preserve">Maksgevinsten på hvert Bonushjul er 250 x grunninnsatsen eller 2 automatspinn.</w:t>
      </w:r>
    </w:p>
    <w:p w:rsidR="00000000" w:rsidDel="00000000" w:rsidP="00000000" w:rsidRDefault="00000000" w:rsidRPr="00000000" w14:paraId="00000067">
      <w:pPr>
        <w:pStyle w:val="Heading1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Bonusautomaten</w:t>
      </w:r>
    </w:p>
    <w:p w:rsidR="00000000" w:rsidDel="00000000" w:rsidP="00000000" w:rsidRDefault="00000000" w:rsidRPr="00000000" w14:paraId="00000068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Ved slutten av en runde vil Bonusautomaten spille alle tildelte spinn. Spinn på Bonusautomaten tildeles når 3 Bonusautomat-symboler dukker opp i samme spinn, samt via Slingo på premiestigen og/eller i Bonushjulet.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Wild Joker-symbolet vil kun dukke opp på de 3 midterste hjulene.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/>
      </w:pPr>
      <w:r w:rsidDel="00000000" w:rsidR="00000000" w:rsidRPr="00000000">
        <w:rPr>
          <w:rtl w:val="0"/>
        </w:rPr>
        <w:t xml:space="preserve">Når et Wild Joker-symbol lander, utvider det seg og fyller hele hjulet, før gevinstene blir beregnet.</w:t>
      </w:r>
    </w:p>
    <w:p w:rsidR="00000000" w:rsidDel="00000000" w:rsidP="00000000" w:rsidRDefault="00000000" w:rsidRPr="00000000" w14:paraId="0000006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23950" cy="1147206"/>
            <wp:effectExtent b="0" l="0" r="0" t="0"/>
            <wp:docPr id="86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36"/>
                    <a:srcRect b="11562" l="13437" r="13124" t="1340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47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center"/>
        <w:rPr/>
      </w:pPr>
      <w:r w:rsidDel="00000000" w:rsidR="00000000" w:rsidRPr="00000000">
        <w:rPr>
          <w:rtl w:val="0"/>
        </w:rPr>
        <w:t xml:space="preserve">Minstegevinst på Bonusautomaten er 5 x linjeinnsatsen.</w:t>
      </w:r>
    </w:p>
    <w:p w:rsidR="00000000" w:rsidDel="00000000" w:rsidP="00000000" w:rsidRDefault="00000000" w:rsidRPr="00000000" w14:paraId="00000070">
      <w:pPr>
        <w:jc w:val="center"/>
        <w:rPr/>
      </w:pPr>
      <w:r w:rsidDel="00000000" w:rsidR="00000000" w:rsidRPr="00000000">
        <w:rPr>
          <w:rtl w:val="0"/>
        </w:rPr>
        <w:t xml:space="preserve">Maksgevinst på Bonusautomaten er 100 x grunninnsatsen.</w:t>
      </w:r>
    </w:p>
    <w:p w:rsidR="00000000" w:rsidDel="00000000" w:rsidP="00000000" w:rsidRDefault="00000000" w:rsidRPr="00000000" w14:paraId="00000071">
      <w:pPr>
        <w:pStyle w:val="Heading2"/>
        <w:jc w:val="center"/>
        <w:rPr>
          <w:rFonts w:ascii="Berkshire Swash" w:cs="Berkshire Swash" w:eastAsia="Berkshire Swash" w:hAnsi="Berkshire Swash"/>
          <w:b w:val="1"/>
        </w:rPr>
      </w:pPr>
      <w:bookmarkStart w:colFirst="0" w:colLast="0" w:name="_heading=h.3dy6vkm" w:id="6"/>
      <w:bookmarkEnd w:id="6"/>
      <w:r w:rsidDel="00000000" w:rsidR="00000000" w:rsidRPr="00000000">
        <w:rPr>
          <w:rFonts w:ascii="Berkshire Swash" w:cs="Berkshire Swash" w:eastAsia="Berkshire Swash" w:hAnsi="Berkshire Swash"/>
          <w:rtl w:val="0"/>
        </w:rPr>
        <w:t xml:space="preserve">Symbolgevinster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center"/>
        <w:rPr/>
      </w:pPr>
      <w:r w:rsidDel="00000000" w:rsidR="00000000" w:rsidRPr="00000000">
        <w:rPr>
          <w:rtl w:val="0"/>
        </w:rPr>
        <w:t xml:space="preserve">Kombinasjonene fra linjegevinster ganges med innsatsen per linje.</w:t>
      </w:r>
    </w:p>
    <w:p w:rsidR="00000000" w:rsidDel="00000000" w:rsidP="00000000" w:rsidRDefault="00000000" w:rsidRPr="00000000" w14:paraId="00000073">
      <w:pPr>
        <w:jc w:val="center"/>
        <w:rPr/>
      </w:pPr>
      <w:r w:rsidDel="00000000" w:rsidR="00000000" w:rsidRPr="00000000">
        <w:rPr>
          <w:rtl w:val="0"/>
        </w:rPr>
        <w:t xml:space="preserve">Scatter-gevinster ganges med den totale innsatsen. </w:t>
      </w:r>
    </w:p>
    <w:p w:rsidR="00000000" w:rsidDel="00000000" w:rsidP="00000000" w:rsidRDefault="00000000" w:rsidRPr="00000000" w14:paraId="00000074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Scatter-gevinster utbetales i tillegg til andre gevinster.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center"/>
        <w:rPr/>
      </w:pPr>
      <w:r w:rsidDel="00000000" w:rsidR="00000000" w:rsidRPr="00000000">
        <w:rPr>
          <w:rtl w:val="0"/>
        </w:rPr>
        <w:t xml:space="preserve">Dersom en eller flere Wild Joker-symboler deltar i en gevinst, blir gevinsten doblet.</w:t>
      </w:r>
    </w:p>
    <w:tbl>
      <w:tblPr>
        <w:tblStyle w:val="Table4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57313" cy="1393669"/>
                        <wp:effectExtent b="0" l="0" r="0" t="0"/>
                        <wp:docPr id="88" name="image3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5.png"/>
                                <pic:cNvPicPr preferRelativeResize="0"/>
                              </pic:nvPicPr>
                              <pic:blipFill>
                                <a:blip r:embed="rId3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7313" cy="1393669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8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A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E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x2</w:t>
                  </w:r>
                </w:p>
              </w:tc>
            </w:tr>
          </w:tbl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90" name="image3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8.png"/>
                                <pic:cNvPicPr preferRelativeResize="0"/>
                              </pic:nvPicPr>
                              <pic:blipFill>
                                <a:blip r:embed="rId3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6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8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x2</w:t>
                  </w:r>
                </w:p>
              </w:tc>
            </w:tr>
          </w:tbl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49" name="image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3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x250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E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0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</w:tbl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0" name="image19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9.png"/>
                                <pic:cNvPicPr preferRelativeResize="0"/>
                              </pic:nvPicPr>
                              <pic:blipFill>
                                <a:blip r:embed="rId4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x250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6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8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</w:tbl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2" name="image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4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E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0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0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4" name="image1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2.png"/>
                                <pic:cNvPicPr preferRelativeResize="0"/>
                              </pic:nvPicPr>
                              <pic:blipFill>
                                <a:blip r:embed="rId4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6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8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1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6" name="image2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4.png"/>
                                <pic:cNvPicPr preferRelativeResize="0"/>
                              </pic:nvPicPr>
                              <pic:blipFill>
                                <a:blip r:embed="rId4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E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0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8" name="image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4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6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8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3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60" name="image7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7.png"/>
                                <pic:cNvPicPr preferRelativeResize="0"/>
                              </pic:nvPicPr>
                              <pic:blipFill>
                                <a:blip r:embed="rId4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E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C0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2">
      <w:pPr>
        <w:pStyle w:val="Heading2"/>
        <w:jc w:val="center"/>
        <w:rPr>
          <w:rFonts w:ascii="Berkshire Swash" w:cs="Berkshire Swash" w:eastAsia="Berkshire Swash" w:hAnsi="Berkshire Swash"/>
        </w:rPr>
      </w:pPr>
      <w:bookmarkStart w:colFirst="0" w:colLast="0" w:name="_heading=h.1t3h5sf" w:id="7"/>
      <w:bookmarkEnd w:id="7"/>
      <w:r w:rsidDel="00000000" w:rsidR="00000000" w:rsidRPr="00000000">
        <w:rPr>
          <w:rFonts w:ascii="Berkshire Swash" w:cs="Berkshire Swash" w:eastAsia="Berkshire Swash" w:hAnsi="Berkshire Swash"/>
          <w:rtl w:val="0"/>
        </w:rPr>
        <w:t xml:space="preserve">Automatens gevinstlinjer</w:t>
      </w:r>
    </w:p>
    <w:p w:rsidR="00000000" w:rsidDel="00000000" w:rsidP="00000000" w:rsidRDefault="00000000" w:rsidRPr="00000000" w14:paraId="000000C3">
      <w:pPr>
        <w:jc w:val="center"/>
        <w:rPr/>
      </w:pPr>
      <w:r w:rsidDel="00000000" w:rsidR="00000000" w:rsidRPr="00000000">
        <w:rPr>
          <w:rtl w:val="0"/>
        </w:rPr>
        <w:t xml:space="preserve">Kun den høyeste gevinstkombinasjonen utbetales per linje.</w:t>
      </w:r>
    </w:p>
    <w:p w:rsidR="00000000" w:rsidDel="00000000" w:rsidP="00000000" w:rsidRDefault="00000000" w:rsidRPr="00000000" w14:paraId="000000C4">
      <w:pPr>
        <w:jc w:val="center"/>
        <w:rPr/>
      </w:pPr>
      <w:r w:rsidDel="00000000" w:rsidR="00000000" w:rsidRPr="00000000">
        <w:rPr>
          <w:rtl w:val="0"/>
        </w:rPr>
        <w:t xml:space="preserve">Gevinster fra innsatslinjer betaler fra venstre til høyre, unntatt scatter-gevinster, som kan oppstå i valgfri posisjon.</w:t>
      </w:r>
    </w:p>
    <w:p w:rsidR="00000000" w:rsidDel="00000000" w:rsidP="00000000" w:rsidRDefault="00000000" w:rsidRPr="00000000" w14:paraId="000000C5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Systemfeil annullerer alle innsatser og gevinster.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Style w:val="Heading1"/>
        <w:rPr/>
      </w:pPr>
      <w:bookmarkStart w:colFirst="0" w:colLast="0" w:name="_heading=h.4d34og8" w:id="8"/>
      <w:bookmarkEnd w:id="8"/>
      <w:r w:rsidDel="00000000" w:rsidR="00000000" w:rsidRPr="00000000">
        <w:rPr>
          <w:rtl w:val="0"/>
        </w:rPr>
        <w:t xml:space="preserve">Slingo-gevinstlinjer</w:t>
      </w:r>
    </w:p>
    <w:p w:rsidR="00000000" w:rsidDel="00000000" w:rsidP="00000000" w:rsidRDefault="00000000" w:rsidRPr="00000000" w14:paraId="000000C7">
      <w:pPr>
        <w:jc w:val="center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Det er 12 gevinstlinjer og 11 premier, fordi det siste nummeret på rutenettet alltid tildeler minst 2 gevinstgivende linjer.</w:t>
      </w:r>
    </w:p>
    <w:p w:rsidR="00000000" w:rsidDel="00000000" w:rsidP="00000000" w:rsidRDefault="00000000" w:rsidRPr="00000000" w14:paraId="000000C8">
      <w:pPr>
        <w:pStyle w:val="Heading1"/>
        <w:rPr/>
      </w:pPr>
      <w:bookmarkStart w:colFirst="0" w:colLast="0" w:name="_heading=h.2s8eyo1" w:id="9"/>
      <w:bookmarkEnd w:id="9"/>
      <w:r w:rsidDel="00000000" w:rsidR="00000000" w:rsidRPr="00000000">
        <w:rPr>
          <w:rtl w:val="0"/>
        </w:rPr>
        <w:t xml:space="preserve">Beste strategi</w:t>
      </w:r>
    </w:p>
    <w:p w:rsidR="00000000" w:rsidDel="00000000" w:rsidP="00000000" w:rsidRDefault="00000000" w:rsidRPr="00000000" w14:paraId="000000C9">
      <w:pPr>
        <w:jc w:val="center"/>
        <w:rPr/>
      </w:pPr>
      <w:r w:rsidDel="00000000" w:rsidR="00000000" w:rsidRPr="00000000">
        <w:rPr>
          <w:rtl w:val="0"/>
        </w:rPr>
        <w:t xml:space="preserve">Den beste strategien dikterer at valget for posisjonene til wild-symboler og superwild-symboler alltid er i en posisjon som vil hjelpe spilleren med å fullføre en Slingo.</w:t>
      </w:r>
    </w:p>
    <w:p w:rsidR="00000000" w:rsidDel="00000000" w:rsidP="00000000" w:rsidRDefault="00000000" w:rsidRPr="00000000" w14:paraId="000000C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center"/>
        <w:rPr/>
      </w:pPr>
      <w:r w:rsidDel="00000000" w:rsidR="00000000" w:rsidRPr="00000000">
        <w:rPr>
          <w:rtl w:val="0"/>
        </w:rPr>
        <w:t xml:space="preserve">Når flere posisjoner med de samme kriteriene er tilgjengelige, prioriteres posisjonene som er inkludert i flest Slingos (gevinstlinjer).</w:t>
      </w:r>
    </w:p>
    <w:p w:rsidR="00000000" w:rsidDel="00000000" w:rsidP="00000000" w:rsidRDefault="00000000" w:rsidRPr="00000000" w14:paraId="000000C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center"/>
        <w:rPr/>
      </w:pPr>
      <w:r w:rsidDel="00000000" w:rsidR="00000000" w:rsidRPr="00000000">
        <w:rPr>
          <w:rtl w:val="0"/>
        </w:rPr>
        <w:t xml:space="preserve">For eksempel prioriteres den midterste ruten fordi den er inkludert i en horisontal, en vertikal og to diagonale linjer. I tilfeller der flere posisjoner med samme kriterier dukker opp igjen, foretas det et tilfeldig valg.</w:t>
      </w:r>
    </w:p>
    <w:p w:rsidR="00000000" w:rsidDel="00000000" w:rsidP="00000000" w:rsidRDefault="00000000" w:rsidRPr="00000000" w14:paraId="000000CE">
      <w:pPr>
        <w:pStyle w:val="Heading1"/>
        <w:rPr/>
      </w:pPr>
      <w:bookmarkStart w:colFirst="0" w:colLast="0" w:name="_heading=h.17dp8vu" w:id="10"/>
      <w:bookmarkEnd w:id="10"/>
      <w:r w:rsidDel="00000000" w:rsidR="00000000" w:rsidRPr="00000000">
        <w:rPr>
          <w:rtl w:val="0"/>
        </w:rPr>
        <w:t xml:space="preserve">Spillkontroller</w:t>
      </w:r>
    </w:p>
    <w:p w:rsidR="00000000" w:rsidDel="00000000" w:rsidP="00000000" w:rsidRDefault="00000000" w:rsidRPr="00000000" w14:paraId="000000CF">
      <w:pPr>
        <w:jc w:val="center"/>
        <w:rPr/>
      </w:pPr>
      <w:r w:rsidDel="00000000" w:rsidR="00000000" w:rsidRPr="00000000">
        <w:rPr>
          <w:rtl w:val="0"/>
        </w:rPr>
        <w:t xml:space="preserve">Spillkontrollene kan velges i menyen.</w:t>
      </w:r>
    </w:p>
    <w:p w:rsidR="00000000" w:rsidDel="00000000" w:rsidP="00000000" w:rsidRDefault="00000000" w:rsidRPr="00000000" w14:paraId="000000D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Style w:val="Heading1"/>
        <w:rPr/>
      </w:pPr>
      <w:bookmarkStart w:colFirst="0" w:colLast="0" w:name="_heading=h.3rdcrjn" w:id="11"/>
      <w:bookmarkEnd w:id="11"/>
      <w:r w:rsidDel="00000000" w:rsidR="00000000" w:rsidRPr="00000000">
        <w:rPr/>
        <w:drawing>
          <wp:inline distB="114300" distT="114300" distL="114300" distR="114300">
            <wp:extent cx="2261041" cy="2458314"/>
            <wp:effectExtent b="0" l="0" r="0" t="0"/>
            <wp:docPr id="62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41" cy="24583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jc w:val="center"/>
        <w:rPr/>
      </w:pPr>
      <w:r w:rsidDel="00000000" w:rsidR="00000000" w:rsidRPr="00000000">
        <w:rPr>
          <w:rtl w:val="0"/>
        </w:rPr>
        <w:t xml:space="preserve">Angi maksimalt antall ekstraspinn som skal tilbys.</w:t>
      </w:r>
    </w:p>
    <w:p w:rsidR="00000000" w:rsidDel="00000000" w:rsidP="00000000" w:rsidRDefault="00000000" w:rsidRPr="00000000" w14:paraId="000000D4">
      <w:pPr>
        <w:jc w:val="center"/>
        <w:rPr/>
      </w:pPr>
      <w:r w:rsidDel="00000000" w:rsidR="00000000" w:rsidRPr="00000000">
        <w:rPr>
          <w:rtl w:val="0"/>
        </w:rPr>
        <w:t xml:space="preserve">Angi maksprisen som skal tilbys for et ekstraspinn.</w:t>
      </w:r>
    </w:p>
    <w:p w:rsidR="00000000" w:rsidDel="00000000" w:rsidP="00000000" w:rsidRDefault="00000000" w:rsidRPr="00000000" w14:paraId="000000D5">
      <w:pPr>
        <w:jc w:val="center"/>
        <w:rPr/>
      </w:pPr>
      <w:r w:rsidDel="00000000" w:rsidR="00000000" w:rsidRPr="00000000">
        <w:rPr>
          <w:rtl w:val="0"/>
        </w:rPr>
        <w:t xml:space="preserve">Angi maksimal innsats for ett enkelt spill.</w:t>
      </w:r>
    </w:p>
    <w:p w:rsidR="00000000" w:rsidDel="00000000" w:rsidP="00000000" w:rsidRDefault="00000000" w:rsidRPr="00000000" w14:paraId="000000D6">
      <w:pPr>
        <w:jc w:val="center"/>
        <w:rPr/>
      </w:pPr>
      <w:r w:rsidDel="00000000" w:rsidR="00000000" w:rsidRPr="00000000">
        <w:rPr>
          <w:rtl w:val="0"/>
        </w:rPr>
        <w:t xml:space="preserve">Angi maksimalt tap for ett enkelt spill.</w:t>
      </w:r>
    </w:p>
    <w:p w:rsidR="00000000" w:rsidDel="00000000" w:rsidP="00000000" w:rsidRDefault="00000000" w:rsidRPr="00000000" w14:paraId="000000D7">
      <w:pPr>
        <w:jc w:val="center"/>
        <w:rPr/>
      </w:pPr>
      <w:r w:rsidDel="00000000" w:rsidR="00000000" w:rsidRPr="00000000">
        <w:rPr>
          <w:rtl w:val="0"/>
        </w:rPr>
        <w:t xml:space="preserve">Spillet avsluttes automatisk dersom en av de angitte grensene nås.</w:t>
      </w:r>
    </w:p>
    <w:p w:rsidR="00000000" w:rsidDel="00000000" w:rsidP="00000000" w:rsidRDefault="00000000" w:rsidRPr="00000000" w14:paraId="000000D8">
      <w:pPr>
        <w:pStyle w:val="Heading1"/>
        <w:rPr/>
      </w:pPr>
      <w:bookmarkStart w:colFirst="0" w:colLast="0" w:name="_heading=h.26in1rg" w:id="12"/>
      <w:bookmarkEnd w:id="12"/>
      <w:r w:rsidDel="00000000" w:rsidR="00000000" w:rsidRPr="00000000">
        <w:rPr>
          <w:rtl w:val="0"/>
        </w:rPr>
        <w:t xml:space="preserve">Generelle regler</w:t>
      </w:r>
    </w:p>
    <w:p w:rsidR="00000000" w:rsidDel="00000000" w:rsidP="00000000" w:rsidRDefault="00000000" w:rsidRPr="00000000" w14:paraId="000000D9">
      <w:pPr>
        <w:jc w:val="center"/>
        <w:rPr/>
      </w:pPr>
      <w:r w:rsidDel="00000000" w:rsidR="00000000" w:rsidRPr="00000000">
        <w:rPr>
          <w:rtl w:val="0"/>
        </w:rPr>
        <w:t xml:space="preserve">Spillet har en teoretisk RTP på {TODO}%, basert på den beste strategien.</w:t>
      </w:r>
    </w:p>
    <w:p w:rsidR="00000000" w:rsidDel="00000000" w:rsidP="00000000" w:rsidRDefault="00000000" w:rsidRPr="00000000" w14:paraId="000000DA">
      <w:pPr>
        <w:jc w:val="center"/>
        <w:rPr/>
      </w:pPr>
      <w:r w:rsidDel="00000000" w:rsidR="00000000" w:rsidRPr="00000000">
        <w:rPr>
          <w:rtl w:val="0"/>
        </w:rPr>
        <w:t xml:space="preserve">Hvert ekstraspinn har en teoretisk RTP på {todo}%, basert på den beste strategien.</w:t>
      </w:r>
    </w:p>
    <w:p w:rsidR="00000000" w:rsidDel="00000000" w:rsidP="00000000" w:rsidRDefault="00000000" w:rsidRPr="00000000" w14:paraId="000000DB">
      <w:pPr>
        <w:jc w:val="center"/>
        <w:rPr/>
      </w:pPr>
      <w:r w:rsidDel="00000000" w:rsidR="00000000" w:rsidRPr="00000000">
        <w:rPr>
          <w:rtl w:val="0"/>
        </w:rPr>
        <w:t xml:space="preserve">Gratisspinn-symboler fjernes fra hjulene under ekstraspinn.</w:t>
      </w:r>
    </w:p>
    <w:p w:rsidR="00000000" w:rsidDel="00000000" w:rsidP="00000000" w:rsidRDefault="00000000" w:rsidRPr="00000000" w14:paraId="000000DC">
      <w:pPr>
        <w:jc w:val="center"/>
        <w:rPr/>
      </w:pPr>
      <w:r w:rsidDel="00000000" w:rsidR="00000000" w:rsidRPr="00000000">
        <w:rPr>
          <w:rtl w:val="0"/>
        </w:rPr>
        <w:t xml:space="preserve">Under ekstraspinn kan noen potensielle premier kreve Super Wilds.</w:t>
      </w:r>
    </w:p>
    <w:p w:rsidR="00000000" w:rsidDel="00000000" w:rsidP="00000000" w:rsidRDefault="00000000" w:rsidRPr="00000000" w14:paraId="000000DD">
      <w:pPr>
        <w:jc w:val="center"/>
        <w:rPr/>
      </w:pPr>
      <w:r w:rsidDel="00000000" w:rsidR="00000000" w:rsidRPr="00000000">
        <w:rPr>
          <w:rtl w:val="0"/>
        </w:rPr>
        <w:t xml:space="preserve">Ekstraspinn tilbys kun hvis en bonus kan oppnås i det neste spinnet.</w:t>
      </w:r>
    </w:p>
    <w:p w:rsidR="00000000" w:rsidDel="00000000" w:rsidP="00000000" w:rsidRDefault="00000000" w:rsidRPr="00000000" w14:paraId="000000DE">
      <w:pPr>
        <w:jc w:val="center"/>
        <w:rPr/>
      </w:pPr>
      <w:r w:rsidDel="00000000" w:rsidR="00000000" w:rsidRPr="00000000">
        <w:rPr>
          <w:rtl w:val="0"/>
        </w:rPr>
        <w:t xml:space="preserve">Prisen på ekstraspinn rundes opp til nærmeste hele verdi, noe som kan føre til endringer i RTP, spesielt ved lavere innsatser.</w:t>
      </w:r>
    </w:p>
    <w:p w:rsidR="00000000" w:rsidDel="00000000" w:rsidP="00000000" w:rsidRDefault="00000000" w:rsidRPr="00000000" w14:paraId="000000DF">
      <w:pPr>
        <w:jc w:val="center"/>
        <w:rPr/>
      </w:pPr>
      <w:r w:rsidDel="00000000" w:rsidR="00000000" w:rsidRPr="00000000">
        <w:rPr>
          <w:rtl w:val="0"/>
        </w:rPr>
        <w:t xml:space="preserve">Systemfeil annullerer alle gevinster og spill.</w:t>
      </w:r>
    </w:p>
    <w:p w:rsidR="00000000" w:rsidDel="00000000" w:rsidP="00000000" w:rsidRDefault="00000000" w:rsidRPr="00000000" w14:paraId="000000E0">
      <w:pPr>
        <w:pStyle w:val="Heading1"/>
        <w:rPr/>
      </w:pPr>
      <w:bookmarkStart w:colFirst="0" w:colLast="0" w:name="_heading=h.lnxbz9" w:id="13"/>
      <w:bookmarkEnd w:id="13"/>
      <w:r w:rsidDel="00000000" w:rsidR="00000000" w:rsidRPr="00000000">
        <w:rPr>
          <w:rtl w:val="0"/>
        </w:rPr>
        <w:t xml:space="preserve">Ventende spill</w:t>
      </w:r>
    </w:p>
    <w:p w:rsidR="00000000" w:rsidDel="00000000" w:rsidP="00000000" w:rsidRDefault="00000000" w:rsidRPr="00000000" w14:paraId="000000E1">
      <w:pPr>
        <w:jc w:val="center"/>
        <w:rPr/>
      </w:pPr>
      <w:r w:rsidDel="00000000" w:rsidR="00000000" w:rsidRPr="00000000">
        <w:rPr>
          <w:rtl w:val="0"/>
        </w:rPr>
        <w:t xml:space="preserve">Ufullstendige spill fullføres automatisk 24 timer etter aktivering</w:t>
      </w:r>
    </w:p>
    <w:p w:rsidR="00000000" w:rsidDel="00000000" w:rsidP="00000000" w:rsidRDefault="00000000" w:rsidRPr="00000000" w14:paraId="000000E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jc w:val="center"/>
        <w:rPr/>
      </w:pPr>
      <w:r w:rsidDel="00000000" w:rsidR="00000000" w:rsidRPr="00000000">
        <w:rPr>
          <w:rtl w:val="0"/>
        </w:rPr>
        <w:t xml:space="preserve">Eventuelle gjenværende spinn vil bli spilt med en tilfeldig tallgenerator som brukes til å utføre forskjellige spillerbeslutninger.</w:t>
      </w:r>
    </w:p>
    <w:p w:rsidR="00000000" w:rsidDel="00000000" w:rsidP="00000000" w:rsidRDefault="00000000" w:rsidRPr="00000000" w14:paraId="000000E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jc w:val="center"/>
        <w:rPr/>
      </w:pPr>
      <w:r w:rsidDel="00000000" w:rsidR="00000000" w:rsidRPr="00000000">
        <w:rPr>
          <w:rtl w:val="0"/>
        </w:rPr>
        <w:t xml:space="preserve">Gevinster krediteres automatisk.</w:t>
      </w:r>
    </w:p>
    <w:p w:rsidR="00000000" w:rsidDel="00000000" w:rsidP="00000000" w:rsidRDefault="00000000" w:rsidRPr="00000000" w14:paraId="000000E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erkshire Swash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b-N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Berkshire Swash" w:cs="Berkshire Swash" w:eastAsia="Berkshire Swash" w:hAnsi="Berkshire Swash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Berkshire Swash" w:cs="Berkshire Swash" w:eastAsia="Berkshire Swash" w:hAnsi="Berkshire Swash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9.png"/><Relationship Id="rId20" Type="http://schemas.openxmlformats.org/officeDocument/2006/relationships/image" Target="media/image34.png"/><Relationship Id="rId42" Type="http://schemas.openxmlformats.org/officeDocument/2006/relationships/image" Target="media/image12.png"/><Relationship Id="rId41" Type="http://schemas.openxmlformats.org/officeDocument/2006/relationships/image" Target="media/image2.png"/><Relationship Id="rId22" Type="http://schemas.openxmlformats.org/officeDocument/2006/relationships/image" Target="media/image40.png"/><Relationship Id="rId44" Type="http://schemas.openxmlformats.org/officeDocument/2006/relationships/image" Target="media/image1.png"/><Relationship Id="rId21" Type="http://schemas.openxmlformats.org/officeDocument/2006/relationships/image" Target="media/image33.png"/><Relationship Id="rId43" Type="http://schemas.openxmlformats.org/officeDocument/2006/relationships/image" Target="media/image24.png"/><Relationship Id="rId24" Type="http://schemas.openxmlformats.org/officeDocument/2006/relationships/image" Target="media/image10.png"/><Relationship Id="rId46" Type="http://schemas.openxmlformats.org/officeDocument/2006/relationships/image" Target="media/image30.png"/><Relationship Id="rId23" Type="http://schemas.openxmlformats.org/officeDocument/2006/relationships/image" Target="media/image11.png"/><Relationship Id="rId45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png"/><Relationship Id="rId26" Type="http://schemas.openxmlformats.org/officeDocument/2006/relationships/image" Target="media/image13.png"/><Relationship Id="rId25" Type="http://schemas.openxmlformats.org/officeDocument/2006/relationships/image" Target="media/image5.png"/><Relationship Id="rId28" Type="http://schemas.openxmlformats.org/officeDocument/2006/relationships/image" Target="media/image8.png"/><Relationship Id="rId27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4.png"/><Relationship Id="rId7" Type="http://schemas.openxmlformats.org/officeDocument/2006/relationships/image" Target="media/image16.png"/><Relationship Id="rId8" Type="http://schemas.openxmlformats.org/officeDocument/2006/relationships/image" Target="media/image22.png"/><Relationship Id="rId31" Type="http://schemas.openxmlformats.org/officeDocument/2006/relationships/image" Target="media/image3.png"/><Relationship Id="rId30" Type="http://schemas.openxmlformats.org/officeDocument/2006/relationships/image" Target="media/image9.png"/><Relationship Id="rId11" Type="http://schemas.openxmlformats.org/officeDocument/2006/relationships/image" Target="media/image23.png"/><Relationship Id="rId33" Type="http://schemas.openxmlformats.org/officeDocument/2006/relationships/image" Target="media/image21.png"/><Relationship Id="rId10" Type="http://schemas.openxmlformats.org/officeDocument/2006/relationships/image" Target="media/image37.png"/><Relationship Id="rId32" Type="http://schemas.openxmlformats.org/officeDocument/2006/relationships/image" Target="media/image15.png"/><Relationship Id="rId13" Type="http://schemas.openxmlformats.org/officeDocument/2006/relationships/image" Target="media/image17.png"/><Relationship Id="rId35" Type="http://schemas.openxmlformats.org/officeDocument/2006/relationships/image" Target="media/image26.png"/><Relationship Id="rId12" Type="http://schemas.openxmlformats.org/officeDocument/2006/relationships/image" Target="media/image32.png"/><Relationship Id="rId34" Type="http://schemas.openxmlformats.org/officeDocument/2006/relationships/image" Target="media/image20.png"/><Relationship Id="rId15" Type="http://schemas.openxmlformats.org/officeDocument/2006/relationships/image" Target="media/image39.png"/><Relationship Id="rId37" Type="http://schemas.openxmlformats.org/officeDocument/2006/relationships/image" Target="media/image35.png"/><Relationship Id="rId14" Type="http://schemas.openxmlformats.org/officeDocument/2006/relationships/image" Target="media/image29.png"/><Relationship Id="rId36" Type="http://schemas.openxmlformats.org/officeDocument/2006/relationships/image" Target="media/image31.png"/><Relationship Id="rId17" Type="http://schemas.openxmlformats.org/officeDocument/2006/relationships/image" Target="media/image36.png"/><Relationship Id="rId39" Type="http://schemas.openxmlformats.org/officeDocument/2006/relationships/image" Target="media/image6.png"/><Relationship Id="rId16" Type="http://schemas.openxmlformats.org/officeDocument/2006/relationships/image" Target="media/image27.png"/><Relationship Id="rId38" Type="http://schemas.openxmlformats.org/officeDocument/2006/relationships/image" Target="media/image38.png"/><Relationship Id="rId19" Type="http://schemas.openxmlformats.org/officeDocument/2006/relationships/image" Target="media/image28.png"/><Relationship Id="rId18" Type="http://schemas.openxmlformats.org/officeDocument/2006/relationships/image" Target="media/image2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BerkshireSwas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e28G7p3iq59UsREWo2vKNoh9bng==">AMUW2mX3o2kPbJbOo5QXR41m3EvX0FpOa48ICPpL6gRLoJURahkgB1oXIk8Kebu1vuTsBEgVgGw8sOl41j9xaSNvs7WK0qI5C+n3iiagnmkRg+QgQgx4rqAuAhi/NUD8cdmMrqzsWNIwVpxkc/iUy9bzHZydPiQEOQu7CnymxCsaI13Yu3a4M4X9OwMH+fqwJ/mHeTjpvyabN6pkWSwPOpYF2Ya7bwIUvWrSwfRNW2mKahJsEpw+UDAXYVWAqvlqw1dsRDq1fgSvMucPLSff83aNN4swbXIeMBgJVcma2eW6P9djxyXEiLNmmJ0qhiER1DQVN98mI32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